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A7" w:rsidRDefault="002F3871" w:rsidP="007315A7">
      <w:pPr>
        <w:pStyle w:val="Ttulo1"/>
        <w:spacing w:before="0"/>
        <w:jc w:val="center"/>
        <w:rPr>
          <w:color w:val="002060"/>
        </w:rPr>
      </w:pPr>
      <w:bookmarkStart w:id="0" w:name="_GoBack"/>
      <w:bookmarkEnd w:id="0"/>
      <w:r w:rsidRPr="002F3871">
        <w:rPr>
          <w:color w:val="002060"/>
        </w:rPr>
        <w:t xml:space="preserve">3 de mayo 2019. </w:t>
      </w:r>
    </w:p>
    <w:p w:rsidR="002F3871" w:rsidRPr="002F3871" w:rsidRDefault="002F3871" w:rsidP="007315A7">
      <w:pPr>
        <w:pStyle w:val="Ttulo1"/>
        <w:spacing w:before="0"/>
        <w:jc w:val="center"/>
        <w:rPr>
          <w:color w:val="002060"/>
        </w:rPr>
      </w:pPr>
      <w:r w:rsidRPr="002F3871">
        <w:rPr>
          <w:color w:val="002060"/>
        </w:rPr>
        <w:t>Navalmoral de la Mata</w:t>
      </w:r>
    </w:p>
    <w:p w:rsidR="003E25EC" w:rsidRPr="003E25EC" w:rsidRDefault="003E25EC" w:rsidP="003E25E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32"/>
          <w:szCs w:val="22"/>
        </w:rPr>
      </w:pPr>
    </w:p>
    <w:p w:rsidR="003E450A" w:rsidRPr="007315A7" w:rsidRDefault="003E450A" w:rsidP="007315A7">
      <w:pPr>
        <w:pStyle w:val="Ttulo"/>
        <w:jc w:val="center"/>
        <w:rPr>
          <w:b/>
        </w:rPr>
      </w:pPr>
      <w:r w:rsidRPr="007315A7">
        <w:rPr>
          <w:b/>
        </w:rPr>
        <w:t>JORNADA DE ANÁLISIS SOBRE LA FORMACIÓN PROFESIONAL:</w:t>
      </w:r>
    </w:p>
    <w:p w:rsidR="004C2D5D" w:rsidRPr="00506803" w:rsidRDefault="00981FDA" w:rsidP="007315A7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6803">
        <w:rPr>
          <w:rFonts w:asciiTheme="minorHAnsi" w:hAnsiTheme="minorHAnsi" w:cstheme="minorHAnsi"/>
          <w:sz w:val="22"/>
          <w:szCs w:val="22"/>
        </w:rPr>
        <w:t>Para este día s</w:t>
      </w:r>
      <w:r w:rsidR="004C2D5D" w:rsidRPr="00506803">
        <w:rPr>
          <w:rFonts w:asciiTheme="minorHAnsi" w:hAnsiTheme="minorHAnsi" w:cstheme="minorHAnsi"/>
          <w:sz w:val="22"/>
          <w:szCs w:val="22"/>
        </w:rPr>
        <w:t xml:space="preserve">e cuenta con un completo programa </w:t>
      </w:r>
      <w:r w:rsidRPr="00506803">
        <w:rPr>
          <w:rFonts w:asciiTheme="minorHAnsi" w:hAnsiTheme="minorHAnsi" w:cstheme="minorHAnsi"/>
          <w:sz w:val="22"/>
          <w:szCs w:val="22"/>
        </w:rPr>
        <w:t>de análisis sobre la formación Profesional en nuestra región</w:t>
      </w:r>
      <w:r w:rsidR="004C2D5D" w:rsidRPr="00506803">
        <w:rPr>
          <w:rFonts w:asciiTheme="minorHAnsi" w:hAnsiTheme="minorHAnsi" w:cstheme="minorHAnsi"/>
          <w:sz w:val="22"/>
          <w:szCs w:val="22"/>
        </w:rPr>
        <w:t xml:space="preserve">, con </w:t>
      </w:r>
      <w:r w:rsidR="003E450A" w:rsidRPr="00506803">
        <w:rPr>
          <w:rFonts w:asciiTheme="minorHAnsi" w:hAnsiTheme="minorHAnsi" w:cstheme="minorHAnsi"/>
          <w:sz w:val="22"/>
          <w:szCs w:val="22"/>
        </w:rPr>
        <w:t>el siguiente orden de actuación</w:t>
      </w:r>
      <w:r w:rsidR="004C2D5D" w:rsidRPr="00506803">
        <w:rPr>
          <w:rFonts w:asciiTheme="minorHAnsi" w:hAnsiTheme="minorHAnsi" w:cstheme="minorHAnsi"/>
          <w:sz w:val="22"/>
          <w:szCs w:val="22"/>
        </w:rPr>
        <w:t>:</w:t>
      </w:r>
    </w:p>
    <w:p w:rsidR="003E450A" w:rsidRPr="00506803" w:rsidRDefault="00A0170B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  <w:r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10:0</w:t>
      </w:r>
      <w:r w:rsidR="00981FDA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0</w:t>
      </w:r>
      <w:r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 xml:space="preserve"> h</w:t>
      </w:r>
      <w:r w:rsidR="000420F0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.</w:t>
      </w:r>
      <w:r w:rsidR="000420F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 Inauguración de la jornada a cargo de </w:t>
      </w:r>
      <w:r w:rsidR="00A649B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D. </w:t>
      </w:r>
      <w:r w:rsidR="000420F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Juan José Maldonado </w:t>
      </w:r>
      <w:proofErr w:type="spellStart"/>
      <w:r w:rsidR="000420F0" w:rsidRPr="00506803">
        <w:rPr>
          <w:rFonts w:asciiTheme="minorHAnsi" w:eastAsia="Calibri" w:hAnsiTheme="minorHAnsi" w:cstheme="minorHAnsi"/>
          <w:kern w:val="0"/>
          <w:sz w:val="22"/>
          <w:szCs w:val="22"/>
        </w:rPr>
        <w:t>Briegas</w:t>
      </w:r>
      <w:proofErr w:type="spellEnd"/>
      <w:r w:rsidR="00A649B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, </w:t>
      </w:r>
      <w:r w:rsidR="000420F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Director General de Formación Profesional y Universidad, </w:t>
      </w:r>
      <w:r w:rsidR="00A649B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Dña. </w:t>
      </w:r>
      <w:r w:rsidR="000420F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Raquel Medina Nuevo, Alcaldesa de Navalmoral de la Mata </w:t>
      </w:r>
      <w:r w:rsidR="00506803" w:rsidRPr="00506803">
        <w:rPr>
          <w:rFonts w:asciiTheme="minorHAnsi" w:eastAsia="Calibri" w:hAnsiTheme="minorHAnsi" w:cstheme="minorHAnsi"/>
          <w:kern w:val="0"/>
          <w:sz w:val="22"/>
          <w:szCs w:val="22"/>
        </w:rPr>
        <w:t>y</w:t>
      </w:r>
      <w:r w:rsidR="000420F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 </w:t>
      </w:r>
      <w:r w:rsidR="00A649B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D. </w:t>
      </w:r>
      <w:r w:rsidR="000420F0" w:rsidRPr="00506803">
        <w:rPr>
          <w:rFonts w:asciiTheme="minorHAnsi" w:eastAsia="Calibri" w:hAnsiTheme="minorHAnsi" w:cstheme="minorHAnsi"/>
          <w:kern w:val="0"/>
          <w:sz w:val="22"/>
          <w:szCs w:val="22"/>
        </w:rPr>
        <w:t>Iñaki Rodríguez Jiménez, Teniente Alcalde y Concejal de Jóvenes.</w:t>
      </w:r>
    </w:p>
    <w:p w:rsidR="003E450A" w:rsidRDefault="00A0170B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  <w:r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10:</w:t>
      </w:r>
      <w:r w:rsidR="00B73C29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30</w:t>
      </w:r>
      <w:r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 xml:space="preserve"> h</w:t>
      </w:r>
      <w:r w:rsidR="002F3871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.</w:t>
      </w:r>
      <w:r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 </w:t>
      </w:r>
      <w:r w:rsidR="003E450A" w:rsidRPr="00506803">
        <w:rPr>
          <w:rFonts w:asciiTheme="minorHAnsi" w:eastAsia="Calibri" w:hAnsiTheme="minorHAnsi" w:cstheme="minorHAnsi"/>
          <w:kern w:val="0"/>
          <w:sz w:val="22"/>
          <w:szCs w:val="22"/>
        </w:rPr>
        <w:t>Conferencia sobre la Formación Profesional.</w:t>
      </w:r>
    </w:p>
    <w:p w:rsidR="00ED4446" w:rsidRDefault="007B01C3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  <w:r w:rsidRPr="007B01C3">
        <w:rPr>
          <w:rFonts w:asciiTheme="minorHAnsi" w:eastAsia="Calibri" w:hAnsiTheme="minorHAnsi" w:cstheme="minorHAnsi"/>
          <w:b/>
          <w:kern w:val="0"/>
          <w:sz w:val="22"/>
          <w:szCs w:val="22"/>
        </w:rPr>
        <w:t>JUSTINO HERNÁNDEZ CARRETERO</w:t>
      </w:r>
      <w:r>
        <w:rPr>
          <w:rFonts w:asciiTheme="minorHAnsi" w:eastAsia="Calibri" w:hAnsiTheme="minorHAnsi" w:cstheme="minorHAnsi"/>
          <w:kern w:val="0"/>
          <w:sz w:val="22"/>
          <w:szCs w:val="22"/>
        </w:rPr>
        <w:t>. Pedagogo y formador en educación e inteligencia emocional.</w:t>
      </w:r>
    </w:p>
    <w:p w:rsidR="003E450A" w:rsidRPr="00506803" w:rsidRDefault="00A0170B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  <w:r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11:</w:t>
      </w:r>
      <w:r w:rsidR="00B73C29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15</w:t>
      </w:r>
      <w:r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 xml:space="preserve"> h</w:t>
      </w:r>
      <w:r w:rsidR="002F3871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.</w:t>
      </w:r>
      <w:r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 </w:t>
      </w:r>
      <w:r w:rsidR="003E450A" w:rsidRPr="00506803">
        <w:rPr>
          <w:rFonts w:asciiTheme="minorHAnsi" w:eastAsia="Calibri" w:hAnsiTheme="minorHAnsi" w:cstheme="minorHAnsi"/>
          <w:kern w:val="0"/>
          <w:sz w:val="22"/>
          <w:szCs w:val="22"/>
        </w:rPr>
        <w:t>Buenas prácticas.</w:t>
      </w:r>
      <w:r w:rsidR="00A649B0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 Casos de éxito en FP.</w:t>
      </w:r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ES"/>
        </w:rPr>
        <w:t>Alumnado</w:t>
      </w:r>
    </w:p>
    <w:p w:rsid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CDS FORMACIÓN DEPORTIVA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.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 Carlos Serrano Aguilar</w:t>
      </w:r>
    </w:p>
    <w:p w:rsid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IES ZURBARÁN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.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 Elisabeth Paniagua Quiñones</w:t>
      </w:r>
    </w:p>
    <w:p w:rsid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IES ALBALAT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Soraya García Sánchez</w:t>
      </w:r>
    </w:p>
    <w:p w:rsid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IES AL-QÁCERES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Justa Cortés Laso</w:t>
      </w:r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</w:rPr>
      </w:pPr>
      <w:r w:rsidRPr="00ED4446">
        <w:rPr>
          <w:rFonts w:asciiTheme="minorHAnsi" w:eastAsia="Calibri" w:hAnsiTheme="minorHAnsi" w:cstheme="minorHAnsi"/>
          <w:b/>
          <w:kern w:val="0"/>
          <w:sz w:val="22"/>
          <w:szCs w:val="22"/>
        </w:rPr>
        <w:t>Empresariado</w:t>
      </w:r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IES AUGUSTÓBRIGA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Ángel Javier Nuevo </w:t>
      </w:r>
      <w:proofErr w:type="spellStart"/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Ojidos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. Gerente de la empresa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 </w:t>
      </w:r>
      <w:proofErr w:type="spellStart"/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Arian</w:t>
      </w:r>
      <w:proofErr w:type="spellEnd"/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 </w:t>
      </w:r>
      <w:proofErr w:type="spellStart"/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Computers</w:t>
      </w:r>
      <w:proofErr w:type="spellEnd"/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IES ZURBARÁN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Gervasio……Gerente del Grupo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Render</w:t>
      </w:r>
      <w:proofErr w:type="spellEnd"/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IES ALBALAT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Emi Sanz - Residencia de Mayores San Miguel</w:t>
      </w:r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CENTRO FORMACIÓN MEDIO RURAL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Pedro Luis Terrón Vizcaíno</w:t>
      </w:r>
    </w:p>
    <w:p w:rsidR="00ED4446" w:rsidRPr="00ED4446" w:rsidRDefault="00ED4446" w:rsidP="00ED4446">
      <w:pPr>
        <w:widowControl/>
        <w:tabs>
          <w:tab w:val="left" w:pos="3525"/>
        </w:tabs>
        <w:suppressAutoHyphens w:val="0"/>
        <w:ind w:left="567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</w:p>
    <w:p w:rsidR="003E450A" w:rsidRDefault="00A0170B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  <w:r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12:</w:t>
      </w:r>
      <w:r w:rsidR="00B73C29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30</w:t>
      </w:r>
      <w:r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 xml:space="preserve"> h</w:t>
      </w:r>
      <w:r w:rsidR="002F3871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.</w:t>
      </w:r>
      <w:r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 Premios extraordinarios de FP.</w:t>
      </w:r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2"/>
          <w:lang w:eastAsia="es-ES"/>
        </w:rPr>
      </w:pPr>
      <w:r w:rsidRPr="00ED4446">
        <w:rPr>
          <w:rFonts w:ascii="Calibri" w:eastAsia="Times New Roman" w:hAnsi="Calibri" w:cs="Calibri"/>
          <w:b/>
          <w:color w:val="000000"/>
          <w:kern w:val="0"/>
          <w:sz w:val="24"/>
          <w:szCs w:val="22"/>
          <w:lang w:eastAsia="es-ES"/>
        </w:rPr>
        <w:t>PREMIOS EXTRAORDINARIOS DE FORMACIÓN PROFESIONAL DE GRADO SUPERIOR</w:t>
      </w: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  <w:r w:rsidRPr="00ED4446">
        <w:rPr>
          <w:rFonts w:ascii="Arial" w:eastAsia="Times New Roman" w:hAnsi="Arial" w:cs="Arial"/>
          <w:color w:val="333333"/>
          <w:kern w:val="0"/>
          <w:szCs w:val="20"/>
          <w:lang w:eastAsia="es-ES"/>
        </w:rPr>
        <w:t xml:space="preserve">La Consejería de Educación y Empleo convoca anualmente premios extraordinarios con el objetivo de reconocer oficialmente el esfuerzo y los méritos de los estudiantes de Formación Profesional de Grado Superior de Extremadura que tengan un expediente académico excelente. Cada una de las convocatorias está dirigida a todo el alumnado de </w:t>
      </w:r>
      <w:r w:rsidRPr="00ED4446">
        <w:rPr>
          <w:rFonts w:ascii="Arial" w:eastAsia="Times New Roman" w:hAnsi="Arial" w:cs="Arial"/>
          <w:color w:val="333333"/>
          <w:kern w:val="0"/>
          <w:szCs w:val="20"/>
          <w:lang w:eastAsia="es-ES"/>
        </w:rPr>
        <w:lastRenderedPageBreak/>
        <w:t>Ciclos Formativos de Grado Superior que haya finalizado sus estudios en la convocatoria ordinaria del curso académico que establezca la convocatoria, con una calificación final igual o superior a 8,5 puntos.</w:t>
      </w: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  <w:r w:rsidRPr="00ED4446">
        <w:rPr>
          <w:rFonts w:ascii="Arial" w:eastAsia="Times New Roman" w:hAnsi="Arial" w:cs="Arial"/>
          <w:color w:val="333333"/>
          <w:kern w:val="0"/>
          <w:szCs w:val="20"/>
          <w:lang w:eastAsia="es-ES"/>
        </w:rPr>
        <w:t>Se establecen 21 premios extraordinarios, uno por cada familia profesional implantada en Extremadura, dotados cada uno de ellos con un importe de 800 euros y que posibilitan optar posteriormente al Premio Nacional de Formación Profesional de Grado Superior.</w:t>
      </w: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  <w:r w:rsidRPr="00ED4446">
        <w:rPr>
          <w:rFonts w:ascii="Arial" w:eastAsia="Times New Roman" w:hAnsi="Arial" w:cs="Arial"/>
          <w:color w:val="333333"/>
          <w:kern w:val="0"/>
          <w:szCs w:val="20"/>
          <w:lang w:eastAsia="es-ES"/>
        </w:rPr>
        <w:t>Asimismo, se concederán menciones honoríficas para el alumnado cuyo expediente académico tenga una calificación igual o superior a 9,5 puntos, y que habiendo participado, no haya obtenido premio.</w:t>
      </w: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  <w:r w:rsidRPr="00ED4446">
        <w:rPr>
          <w:rFonts w:ascii="Arial" w:eastAsia="Times New Roman" w:hAnsi="Arial" w:cs="Arial"/>
          <w:color w:val="333333"/>
          <w:kern w:val="0"/>
          <w:szCs w:val="20"/>
          <w:lang w:eastAsia="es-ES"/>
        </w:rPr>
        <w:t>En el caso de que alguno de los premios extraordinarios quede desierto, con las cantidades sobrantes podrán concederse accésits al alumnado distinguido con mención honorífica, con una dotación económica del 50% del premio y hasta agotar el presupuesto disponible.</w:t>
      </w: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  <w:r w:rsidRPr="00ED4446">
        <w:rPr>
          <w:rFonts w:ascii="Arial" w:eastAsia="Times New Roman" w:hAnsi="Arial" w:cs="Arial"/>
          <w:color w:val="333333"/>
          <w:kern w:val="0"/>
          <w:szCs w:val="20"/>
          <w:lang w:eastAsia="es-ES"/>
        </w:rPr>
        <w:t>Tanto la obtención de Premio Extraordinario de Formación Profesional de Grado Superior, como la obtención de Mención Honorífica y Accésits, se anotarán en el expediente académico y el certificado académico del alumnado.</w:t>
      </w: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</w:p>
    <w:p w:rsid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0"/>
          <w:szCs w:val="20"/>
          <w:lang w:eastAsia="es-ES"/>
        </w:rPr>
        <w:t xml:space="preserve">En nuestra localidad contamos con dos MENCIONES HONORÍFICAS A: </w:t>
      </w:r>
    </w:p>
    <w:p w:rsidR="00ED4446" w:rsidRPr="00ED4446" w:rsidRDefault="00ED4446" w:rsidP="00ED4446">
      <w:pPr>
        <w:widowControl/>
        <w:suppressAutoHyphens w:val="0"/>
        <w:ind w:left="567" w:right="310"/>
        <w:jc w:val="both"/>
        <w:rPr>
          <w:rFonts w:ascii="Arial" w:eastAsia="Times New Roman" w:hAnsi="Arial" w:cs="Arial"/>
          <w:color w:val="333333"/>
          <w:kern w:val="0"/>
          <w:szCs w:val="20"/>
          <w:lang w:eastAsia="es-ES"/>
        </w:rPr>
      </w:pPr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ES"/>
        </w:rPr>
        <w:t>MONIKA IRENA URBÁN</w:t>
      </w:r>
    </w:p>
    <w:p w:rsid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Del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IES ZURBARÁN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Ciclo formativo en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COMERCIO Y MARKETING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</w:t>
      </w:r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ES"/>
        </w:rPr>
      </w:pPr>
      <w:r w:rsidRPr="00ED4446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es-ES"/>
        </w:rPr>
        <w:t>GUADALUPE DÍAZ BARRIOS</w:t>
      </w:r>
    </w:p>
    <w:p w:rsid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Del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IES ZURBARÁN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Ciclo formativo en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ADMINISTRACIÓN Y GESTIÓN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.</w:t>
      </w:r>
    </w:p>
    <w:p w:rsidR="00ED4446" w:rsidRDefault="00ED4446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</w:p>
    <w:p w:rsidR="00ED24A2" w:rsidRDefault="00ED24A2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  <w:r w:rsidRPr="00ED24A2">
        <w:rPr>
          <w:rFonts w:asciiTheme="minorHAnsi" w:eastAsia="Calibri" w:hAnsiTheme="minorHAnsi" w:cstheme="minorHAnsi"/>
          <w:b/>
          <w:kern w:val="0"/>
          <w:sz w:val="22"/>
          <w:szCs w:val="22"/>
        </w:rPr>
        <w:t>12:45 h</w:t>
      </w:r>
      <w:r>
        <w:rPr>
          <w:rFonts w:asciiTheme="minorHAnsi" w:eastAsia="Calibri" w:hAnsiTheme="minorHAnsi" w:cstheme="minorHAnsi"/>
          <w:kern w:val="0"/>
          <w:sz w:val="22"/>
          <w:szCs w:val="22"/>
        </w:rPr>
        <w:t>. Conmemoración a los 50 años del Centro de Formación del Medio Rural de Navalmoral de la Mata.</w:t>
      </w:r>
    </w:p>
    <w:p w:rsidR="00ED4446" w:rsidRDefault="00ED4446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  <w:r>
        <w:rPr>
          <w:rFonts w:asciiTheme="minorHAnsi" w:eastAsia="Calibri" w:hAnsiTheme="minorHAnsi" w:cstheme="minorHAnsi"/>
          <w:b/>
          <w:kern w:val="0"/>
          <w:sz w:val="22"/>
          <w:szCs w:val="22"/>
        </w:rPr>
        <w:t>A cargo de</w:t>
      </w:r>
      <w:r w:rsidRPr="00ED4446">
        <w:rPr>
          <w:rFonts w:asciiTheme="minorHAnsi" w:eastAsia="Calibri" w:hAnsiTheme="minorHAnsi" w:cstheme="minorHAnsi"/>
          <w:kern w:val="0"/>
          <w:sz w:val="22"/>
          <w:szCs w:val="22"/>
        </w:rPr>
        <w:t>:</w:t>
      </w:r>
      <w:r>
        <w:rPr>
          <w:rFonts w:asciiTheme="minorHAnsi" w:eastAsia="Calibri" w:hAnsiTheme="minorHAnsi" w:cstheme="minorHAnsi"/>
          <w:kern w:val="0"/>
          <w:sz w:val="22"/>
          <w:szCs w:val="22"/>
        </w:rPr>
        <w:t xml:space="preserve"> </w:t>
      </w:r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D.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Javier </w:t>
      </w:r>
      <w:proofErr w:type="spellStart"/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Monforte</w:t>
      </w:r>
      <w:proofErr w:type="spellEnd"/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 González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Director actual del </w:t>
      </w:r>
      <w:r>
        <w:rPr>
          <w:rFonts w:asciiTheme="minorHAnsi" w:eastAsia="Calibri" w:hAnsiTheme="minorHAnsi" w:cstheme="minorHAnsi"/>
          <w:kern w:val="0"/>
          <w:sz w:val="22"/>
          <w:szCs w:val="22"/>
        </w:rPr>
        <w:t>Centro de Formación del Medio Rural de Navalmoral de la Mata</w:t>
      </w:r>
    </w:p>
    <w:p w:rsidR="00ED4446" w:rsidRPr="00ED4446" w:rsidRDefault="00ED4446" w:rsidP="00ED4446">
      <w:pPr>
        <w:spacing w:after="120" w:line="276" w:lineRule="auto"/>
        <w:ind w:left="567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D.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>Ángel Hernández Nieto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. </w:t>
      </w:r>
      <w:r w:rsidRPr="00ED4446">
        <w:rPr>
          <w:rFonts w:ascii="Calibri" w:eastAsia="Times New Roman" w:hAnsi="Calibri" w:cs="Calibri"/>
          <w:color w:val="000000"/>
          <w:kern w:val="0"/>
          <w:sz w:val="22"/>
          <w:szCs w:val="22"/>
          <w:lang w:eastAsia="es-ES"/>
        </w:rPr>
        <w:t xml:space="preserve">Antiguo Director </w:t>
      </w:r>
    </w:p>
    <w:p w:rsidR="00ED4446" w:rsidRPr="00506803" w:rsidRDefault="00ED4446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</w:p>
    <w:p w:rsidR="003E450A" w:rsidRPr="00506803" w:rsidRDefault="00ED24A2" w:rsidP="007315A7">
      <w:pPr>
        <w:spacing w:after="12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</w:rPr>
      </w:pPr>
      <w:r>
        <w:rPr>
          <w:rFonts w:asciiTheme="minorHAnsi" w:eastAsia="Calibri" w:hAnsiTheme="minorHAnsi" w:cstheme="minorHAnsi"/>
          <w:b/>
          <w:kern w:val="0"/>
          <w:sz w:val="22"/>
          <w:szCs w:val="22"/>
        </w:rPr>
        <w:t>13</w:t>
      </w:r>
      <w:r w:rsidR="00A0170B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</w:rPr>
        <w:t>00</w:t>
      </w:r>
      <w:r w:rsidR="002F3871" w:rsidRPr="00506803">
        <w:rPr>
          <w:rFonts w:asciiTheme="minorHAnsi" w:eastAsia="Calibri" w:hAnsiTheme="minorHAnsi" w:cstheme="minorHAnsi"/>
          <w:b/>
          <w:kern w:val="0"/>
          <w:sz w:val="22"/>
          <w:szCs w:val="22"/>
        </w:rPr>
        <w:t xml:space="preserve"> h.</w:t>
      </w:r>
      <w:r w:rsidR="00A0170B" w:rsidRPr="00506803">
        <w:rPr>
          <w:rFonts w:asciiTheme="minorHAnsi" w:eastAsia="Calibri" w:hAnsiTheme="minorHAnsi" w:cstheme="minorHAnsi"/>
          <w:kern w:val="0"/>
          <w:sz w:val="22"/>
          <w:szCs w:val="22"/>
        </w:rPr>
        <w:t xml:space="preserve"> </w:t>
      </w:r>
      <w:r w:rsidR="003E450A" w:rsidRPr="00506803">
        <w:rPr>
          <w:rFonts w:asciiTheme="minorHAnsi" w:eastAsia="Calibri" w:hAnsiTheme="minorHAnsi" w:cstheme="minorHAnsi"/>
          <w:kern w:val="0"/>
          <w:sz w:val="22"/>
          <w:szCs w:val="22"/>
        </w:rPr>
        <w:t>Agradecimientos y despedida.</w:t>
      </w:r>
    </w:p>
    <w:sectPr w:rsidR="003E450A" w:rsidRPr="00506803" w:rsidSect="008E021E">
      <w:headerReference w:type="default" r:id="rId8"/>
      <w:footerReference w:type="default" r:id="rId9"/>
      <w:pgSz w:w="11906" w:h="16838"/>
      <w:pgMar w:top="2432" w:right="1418" w:bottom="141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19" w:rsidRDefault="00A23919" w:rsidP="008E021E">
      <w:r>
        <w:separator/>
      </w:r>
    </w:p>
  </w:endnote>
  <w:endnote w:type="continuationSeparator" w:id="0">
    <w:p w:rsidR="00A23919" w:rsidRDefault="00A23919" w:rsidP="008E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1E" w:rsidRDefault="008E021E" w:rsidP="008E021E">
    <w:pPr>
      <w:pStyle w:val="Piedepgina"/>
      <w:tabs>
        <w:tab w:val="clear" w:pos="8504"/>
        <w:tab w:val="right" w:pos="9360"/>
      </w:tabs>
      <w:jc w:val="center"/>
      <w:rPr>
        <w:sz w:val="14"/>
      </w:rPr>
    </w:pPr>
    <w:r>
      <w:rPr>
        <w:sz w:val="16"/>
      </w:rPr>
      <w:t xml:space="preserve">Plaza de España, 1 ■ Teléfonos: 927 53 01 00 – 927 53 01 04 – 927 53 08 04 ■ Fax: 927 53 53 60 ■ </w:t>
    </w:r>
    <w:r>
      <w:rPr>
        <w:sz w:val="14"/>
      </w:rPr>
      <w:t>10300 NAVALMORAL DE LA MATA</w:t>
    </w:r>
    <w:r w:rsidR="005E16B6">
      <w:rPr>
        <w:sz w:val="14"/>
      </w:rPr>
      <w:t xml:space="preserve"> </w:t>
    </w:r>
    <w:r>
      <w:rPr>
        <w:sz w:val="14"/>
      </w:rPr>
      <w:t>(Cáceres)</w:t>
    </w:r>
  </w:p>
  <w:p w:rsidR="008E021E" w:rsidRDefault="008E02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19" w:rsidRDefault="00A23919" w:rsidP="008E021E">
      <w:r>
        <w:separator/>
      </w:r>
    </w:p>
  </w:footnote>
  <w:footnote w:type="continuationSeparator" w:id="0">
    <w:p w:rsidR="00A23919" w:rsidRDefault="00A23919" w:rsidP="008E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1E" w:rsidRDefault="008E021E" w:rsidP="008E021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D153C15" wp14:editId="32AEFDF9">
          <wp:extent cx="460306" cy="742950"/>
          <wp:effectExtent l="0" t="0" r="0" b="0"/>
          <wp:docPr id="1" name="Imagen 1" descr="escudo 25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25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0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21E" w:rsidRDefault="008E021E" w:rsidP="008E021E">
    <w:pPr>
      <w:pStyle w:val="Encabezado"/>
      <w:jc w:val="center"/>
      <w:rPr>
        <w:rFonts w:ascii="PMingLiU" w:hAnsi="PMingLiU" w:cs="Arial"/>
        <w:b/>
        <w:bCs/>
        <w:sz w:val="28"/>
      </w:rPr>
    </w:pPr>
    <w:r w:rsidRPr="008E021E">
      <w:rPr>
        <w:rFonts w:ascii="PMingLiU" w:hAnsi="PMingLiU" w:cs="Arial"/>
        <w:b/>
        <w:bCs/>
        <w:sz w:val="28"/>
      </w:rPr>
      <w:t>Ayuntamiento de Navalmoral de la Mata</w:t>
    </w:r>
  </w:p>
  <w:p w:rsidR="003E25EC" w:rsidRPr="008E021E" w:rsidRDefault="00A23919" w:rsidP="008E021E">
    <w:pPr>
      <w:pStyle w:val="Encabezado"/>
      <w:jc w:val="center"/>
      <w:rPr>
        <w:rFonts w:ascii="PMingLiU" w:hAnsi="PMingLiU" w:cs="Arial"/>
        <w:b/>
        <w:bCs/>
        <w:sz w:val="28"/>
      </w:rPr>
    </w:pPr>
    <w:r>
      <w:rPr>
        <w:rFonts w:ascii="PMingLiU" w:hAnsi="PMingLiU" w:cs="Arial"/>
        <w:b/>
        <w:bCs/>
        <w:sz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95B"/>
    <w:multiLevelType w:val="hybridMultilevel"/>
    <w:tmpl w:val="F5A4253C"/>
    <w:lvl w:ilvl="0" w:tplc="48D80DF8">
      <w:numFmt w:val="bullet"/>
      <w:lvlText w:val="-"/>
      <w:lvlJc w:val="left"/>
      <w:pPr>
        <w:ind w:left="2136" w:hanging="360"/>
      </w:pPr>
      <w:rPr>
        <w:rFonts w:ascii="Arial" w:hAnsi="Aria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7C4711D"/>
    <w:multiLevelType w:val="hybridMultilevel"/>
    <w:tmpl w:val="69BE404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307DF0"/>
    <w:multiLevelType w:val="hybridMultilevel"/>
    <w:tmpl w:val="493E5668"/>
    <w:lvl w:ilvl="0" w:tplc="F2FC50C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1E"/>
    <w:rsid w:val="000420F0"/>
    <w:rsid w:val="00183A20"/>
    <w:rsid w:val="002F3871"/>
    <w:rsid w:val="003E25EC"/>
    <w:rsid w:val="003E450A"/>
    <w:rsid w:val="004C2D5D"/>
    <w:rsid w:val="00506803"/>
    <w:rsid w:val="005779E6"/>
    <w:rsid w:val="005C78D1"/>
    <w:rsid w:val="005E16B6"/>
    <w:rsid w:val="00635525"/>
    <w:rsid w:val="006612D3"/>
    <w:rsid w:val="006736BE"/>
    <w:rsid w:val="00715CBD"/>
    <w:rsid w:val="007315A7"/>
    <w:rsid w:val="0076198E"/>
    <w:rsid w:val="0077408A"/>
    <w:rsid w:val="007B01C3"/>
    <w:rsid w:val="00836C1C"/>
    <w:rsid w:val="008E021E"/>
    <w:rsid w:val="008F5C05"/>
    <w:rsid w:val="00981FDA"/>
    <w:rsid w:val="00A0170B"/>
    <w:rsid w:val="00A119DF"/>
    <w:rsid w:val="00A23919"/>
    <w:rsid w:val="00A536A8"/>
    <w:rsid w:val="00A62775"/>
    <w:rsid w:val="00A649B0"/>
    <w:rsid w:val="00B01E6F"/>
    <w:rsid w:val="00B73C29"/>
    <w:rsid w:val="00D71CE7"/>
    <w:rsid w:val="00E54A01"/>
    <w:rsid w:val="00E700FD"/>
    <w:rsid w:val="00ED24A2"/>
    <w:rsid w:val="00ED4446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F3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3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21E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E021E"/>
  </w:style>
  <w:style w:type="paragraph" w:styleId="Piedepgina">
    <w:name w:val="footer"/>
    <w:basedOn w:val="Normal"/>
    <w:link w:val="PiedepginaCar"/>
    <w:unhideWhenUsed/>
    <w:rsid w:val="008E021E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021E"/>
  </w:style>
  <w:style w:type="paragraph" w:styleId="Textodeglobo">
    <w:name w:val="Balloon Text"/>
    <w:basedOn w:val="Normal"/>
    <w:link w:val="TextodegloboCar"/>
    <w:uiPriority w:val="99"/>
    <w:semiHidden/>
    <w:unhideWhenUsed/>
    <w:rsid w:val="008E021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2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25E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Hipervnculo">
    <w:name w:val="Hyperlink"/>
    <w:uiPriority w:val="99"/>
    <w:unhideWhenUsed/>
    <w:rsid w:val="004C2D5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450A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F387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F38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2F3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F3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F3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3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21E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E021E"/>
  </w:style>
  <w:style w:type="paragraph" w:styleId="Piedepgina">
    <w:name w:val="footer"/>
    <w:basedOn w:val="Normal"/>
    <w:link w:val="PiedepginaCar"/>
    <w:unhideWhenUsed/>
    <w:rsid w:val="008E021E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021E"/>
  </w:style>
  <w:style w:type="paragraph" w:styleId="Textodeglobo">
    <w:name w:val="Balloon Text"/>
    <w:basedOn w:val="Normal"/>
    <w:link w:val="TextodegloboCar"/>
    <w:uiPriority w:val="99"/>
    <w:semiHidden/>
    <w:unhideWhenUsed/>
    <w:rsid w:val="008E021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2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25E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Hipervnculo">
    <w:name w:val="Hyperlink"/>
    <w:uiPriority w:val="99"/>
    <w:unhideWhenUsed/>
    <w:rsid w:val="004C2D5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450A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F387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F38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2F3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F3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Diversia</dc:creator>
  <cp:lastModifiedBy>GabineteAlcaldia</cp:lastModifiedBy>
  <cp:revision>2</cp:revision>
  <cp:lastPrinted>2019-04-30T06:27:00Z</cp:lastPrinted>
  <dcterms:created xsi:type="dcterms:W3CDTF">2019-04-30T10:48:00Z</dcterms:created>
  <dcterms:modified xsi:type="dcterms:W3CDTF">2019-04-30T10:48:00Z</dcterms:modified>
</cp:coreProperties>
</file>